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427" w:rsidRDefault="00E61427" w:rsidP="00E61427">
      <w:r>
        <w:rPr>
          <w:rFonts w:ascii="Times New Roman" w:hAnsi="Times New Roman" w:cs="Times New Roman"/>
          <w:b/>
          <w:sz w:val="28"/>
        </w:rPr>
        <w:t xml:space="preserve">Międzynarodowe czasopisma z zakresu Library &amp; Information Science </w:t>
      </w:r>
      <w:r>
        <w:rPr>
          <w:rFonts w:ascii="Times New Roman" w:hAnsi="Times New Roman" w:cs="Times New Roman"/>
          <w:b/>
          <w:sz w:val="28"/>
        </w:rPr>
        <w:br/>
        <w:t>w polskim wykazie czasopism naukowych</w:t>
      </w:r>
    </w:p>
    <w:p w:rsidR="00E61427" w:rsidRDefault="00E61427" w:rsidP="00E61427">
      <w:pPr>
        <w:rPr>
          <w:rFonts w:ascii="Times New Roman" w:hAnsi="Times New Roman" w:cs="Times New Roman"/>
          <w:sz w:val="16"/>
          <w:szCs w:val="16"/>
        </w:rPr>
      </w:pPr>
    </w:p>
    <w:p w:rsidR="00E61427" w:rsidRDefault="00E61427" w:rsidP="00E61427">
      <w:pPr>
        <w:rPr>
          <w:rFonts w:ascii="Times New Roman" w:hAnsi="Times New Roman" w:cs="Times New Roman"/>
          <w:sz w:val="16"/>
          <w:szCs w:val="16"/>
        </w:rPr>
      </w:pPr>
    </w:p>
    <w:p w:rsidR="00E61427" w:rsidRDefault="00E61427" w:rsidP="00E61427">
      <w:r>
        <w:rPr>
          <w:rFonts w:ascii="Times New Roman" w:hAnsi="Times New Roman" w:cs="Times New Roman"/>
          <w:b/>
          <w:color w:val="222222"/>
          <w:sz w:val="20"/>
          <w:szCs w:val="20"/>
          <w:shd w:val="clear" w:color="auto" w:fill="FFFFFF"/>
        </w:rPr>
        <w:t>Abstrakt</w:t>
      </w:r>
      <w:r>
        <w:rPr>
          <w:rFonts w:ascii="Times New Roman" w:hAnsi="Times New Roman" w:cs="Times New Roman"/>
          <w:color w:val="222222"/>
          <w:sz w:val="20"/>
          <w:szCs w:val="20"/>
          <w:shd w:val="clear" w:color="auto" w:fill="FFFFFF"/>
        </w:rPr>
        <w:t>:</w:t>
      </w:r>
    </w:p>
    <w:p w:rsidR="00E61427" w:rsidRDefault="00E61427" w:rsidP="00E61427">
      <w:pPr>
        <w:jc w:val="both"/>
      </w:pPr>
      <w:r>
        <w:rPr>
          <w:rFonts w:ascii="Times New Roman" w:hAnsi="Times New Roman" w:cs="Times New Roman"/>
          <w:color w:val="222222"/>
          <w:sz w:val="20"/>
          <w:szCs w:val="20"/>
          <w:u w:val="single"/>
          <w:shd w:val="clear" w:color="auto" w:fill="FFFFFF"/>
        </w:rPr>
        <w:t>Teza/cel:</w:t>
      </w:r>
      <w:r>
        <w:rPr>
          <w:rFonts w:ascii="Times New Roman" w:hAnsi="Times New Roman" w:cs="Times New Roman"/>
          <w:color w:val="222222"/>
          <w:sz w:val="20"/>
          <w:szCs w:val="20"/>
          <w:shd w:val="clear" w:color="auto" w:fill="FFFFFF"/>
        </w:rPr>
        <w:t xml:space="preserve"> Celem artykułu jest diagnoza powodów, dla których na ministerialnej liście (2019) najważniejsze międzynarodowe pisma z zakresu Library &amp; Information Science (LIS) zajęły relatywnie niskie pozycje, a następnie prezentacja ich wykazu uzyskanego wg autorskiej metody. </w:t>
      </w:r>
      <w:r>
        <w:rPr>
          <w:rFonts w:ascii="Times New Roman" w:hAnsi="Times New Roman" w:cs="Times New Roman"/>
          <w:color w:val="222222"/>
          <w:sz w:val="20"/>
          <w:szCs w:val="20"/>
          <w:u w:val="single"/>
          <w:shd w:val="clear" w:color="auto" w:fill="FFFFFF"/>
        </w:rPr>
        <w:t>Metody badań:</w:t>
      </w:r>
      <w:r>
        <w:rPr>
          <w:rFonts w:ascii="Times New Roman" w:hAnsi="Times New Roman" w:cs="Times New Roman"/>
          <w:color w:val="222222"/>
          <w:sz w:val="20"/>
          <w:szCs w:val="20"/>
          <w:shd w:val="clear" w:color="auto" w:fill="FFFFFF"/>
        </w:rPr>
        <w:t xml:space="preserve"> Do wyłonienia czasopism wykorzystano metody bibliometryczne (analizę cytowań, analizę wskaźników oraz badanie korelacji). </w:t>
      </w:r>
      <w:r>
        <w:rPr>
          <w:rFonts w:ascii="Times New Roman" w:hAnsi="Times New Roman" w:cs="Times New Roman"/>
          <w:color w:val="222222"/>
          <w:sz w:val="20"/>
          <w:szCs w:val="20"/>
          <w:u w:val="single"/>
          <w:shd w:val="clear" w:color="auto" w:fill="FFFFFF"/>
        </w:rPr>
        <w:t>Wyniki:</w:t>
      </w:r>
      <w:r>
        <w:rPr>
          <w:rFonts w:ascii="Times New Roman" w:hAnsi="Times New Roman" w:cs="Times New Roman"/>
          <w:color w:val="222222"/>
          <w:sz w:val="20"/>
          <w:szCs w:val="20"/>
          <w:shd w:val="clear" w:color="auto" w:fill="FFFFFF"/>
        </w:rPr>
        <w:t xml:space="preserve"> W pierwszej części artykułu przestawiono genezę ministerialnej listy; omówiono technikę jej tworzenia oraz </w:t>
      </w:r>
      <w:proofErr w:type="gramStart"/>
      <w:r>
        <w:rPr>
          <w:rFonts w:ascii="Times New Roman" w:hAnsi="Times New Roman" w:cs="Times New Roman"/>
          <w:color w:val="222222"/>
          <w:sz w:val="20"/>
          <w:szCs w:val="20"/>
          <w:shd w:val="clear" w:color="auto" w:fill="FFFFFF"/>
        </w:rPr>
        <w:t>ustalono jaki</w:t>
      </w:r>
      <w:proofErr w:type="gramEnd"/>
      <w:r>
        <w:rPr>
          <w:rFonts w:ascii="Times New Roman" w:hAnsi="Times New Roman" w:cs="Times New Roman"/>
          <w:color w:val="222222"/>
          <w:sz w:val="20"/>
          <w:szCs w:val="20"/>
          <w:shd w:val="clear" w:color="auto" w:fill="FFFFFF"/>
        </w:rPr>
        <w:t xml:space="preserve"> wpływ na listę miało mapowanie pomiędzy LIS a indeksami cytowań oraz czasopisma należące do wielu dyscyplin. W drugiej części zaprezentowano nową metodę tworzenia wykazu (bazując na założeniu, że o przynależności do dyscypliny decyduje uzus) oraz wyniki badań. Materiał badawczy liczył 77 czasopism wybranych z Web o Science i Scopus. W wyniku obliczeń zbiór ten podzielono na trzy grupy: a) pisma podstawowe dla LIS (26 tytułów); b) pisma z dyscyplin towarzyszących formalnie należące do LIS (26); c) pisma multidyscyplinarne formalnie należące do LIS (25). </w:t>
      </w:r>
      <w:r>
        <w:rPr>
          <w:rFonts w:ascii="Times New Roman" w:hAnsi="Times New Roman" w:cs="Times New Roman"/>
          <w:color w:val="222222"/>
          <w:sz w:val="20"/>
          <w:szCs w:val="20"/>
          <w:u w:val="single"/>
          <w:shd w:val="clear" w:color="auto" w:fill="FFFFFF"/>
        </w:rPr>
        <w:t>Wnioski:</w:t>
      </w:r>
      <w:r>
        <w:rPr>
          <w:rFonts w:ascii="Times New Roman" w:hAnsi="Times New Roman" w:cs="Times New Roman"/>
          <w:color w:val="222222"/>
          <w:sz w:val="20"/>
          <w:szCs w:val="20"/>
          <w:shd w:val="clear" w:color="auto" w:fill="FFFFFF"/>
        </w:rPr>
        <w:t xml:space="preserve"> Badania ujawniły, że jedynie 33,8% czasopism przypisanych do LIS jest realnie cytowanych przez uczonych publikujących w periodykach z zakresu LIS. Pozostałe tytuły są użytkowne przez badaczy z innych dyscyplin (33,8%) albo mają charakter multidyscyplinarny (32,4%). Wśród 26 najważniejszych czasopism LIS wydzielono 3 typy periodyków: czasopisma ogólne (9 tytułów), periodyki poświęcone informacji naukowej (9) i pisma sprofilowane (8). Porównawcza analiza metryk przekonuje, że pisma należące do rdzenia dyscypliny (podstawowe dla LIS) osiągają niższe wskaźniki bibliometryczne niż pozostałe pisma formalnie przypisane do LIS. Całość wyzyskanych wniosków świadczy, że tematyczne listy czasopism publikowanych przez indeksy cytowań są niekoherentne i nie powinny być wprost stosowane do ewaluacji dyscyplin naukowych.</w:t>
      </w:r>
    </w:p>
    <w:p w:rsidR="00E61427" w:rsidRDefault="00E61427" w:rsidP="00E61427">
      <w:pPr>
        <w:jc w:val="both"/>
        <w:rPr>
          <w:rFonts w:ascii="Times New Roman" w:hAnsi="Times New Roman" w:cs="Times New Roman"/>
          <w:color w:val="222222"/>
          <w:sz w:val="20"/>
          <w:szCs w:val="20"/>
          <w:highlight w:val="white"/>
        </w:rPr>
      </w:pPr>
    </w:p>
    <w:p w:rsidR="00E61427" w:rsidRPr="00E61427" w:rsidRDefault="00E61427" w:rsidP="00E61427">
      <w:pPr>
        <w:rPr>
          <w:rFonts w:ascii="Times New Roman" w:hAnsi="Times New Roman" w:cs="Times New Roman"/>
          <w:b/>
          <w:sz w:val="28"/>
        </w:rPr>
      </w:pPr>
      <w:r w:rsidRPr="00E61427">
        <w:rPr>
          <w:rFonts w:ascii="Times New Roman" w:hAnsi="Times New Roman" w:cs="Times New Roman"/>
          <w:b/>
          <w:color w:val="222222"/>
          <w:sz w:val="20"/>
          <w:szCs w:val="20"/>
          <w:shd w:val="clear" w:color="auto" w:fill="FFFFFF"/>
        </w:rPr>
        <w:t>Słowa kluczowe:</w:t>
      </w:r>
      <w:r>
        <w:rPr>
          <w:rFonts w:ascii="Times New Roman" w:hAnsi="Times New Roman" w:cs="Times New Roman"/>
          <w:color w:val="222222"/>
          <w:sz w:val="20"/>
          <w:szCs w:val="20"/>
          <w:shd w:val="clear" w:color="auto" w:fill="FFFFFF"/>
        </w:rPr>
        <w:t xml:space="preserve"> międzynarodowe czasopisma naukowe; bibliologia i informatologi</w:t>
      </w:r>
      <w:r w:rsidR="000F030C">
        <w:rPr>
          <w:rFonts w:ascii="Times New Roman" w:hAnsi="Times New Roman" w:cs="Times New Roman"/>
          <w:color w:val="222222"/>
          <w:sz w:val="20"/>
          <w:szCs w:val="20"/>
          <w:shd w:val="clear" w:color="auto" w:fill="FFFFFF"/>
        </w:rPr>
        <w:t>a</w:t>
      </w:r>
    </w:p>
    <w:p w:rsidR="00E61427" w:rsidRPr="00F33997" w:rsidRDefault="00E61427" w:rsidP="00E61427">
      <w:pPr>
        <w:rPr>
          <w:rFonts w:ascii="Times New Roman" w:hAnsi="Times New Roman" w:cs="Times New Roman"/>
          <w:b/>
          <w:sz w:val="28"/>
        </w:rPr>
      </w:pPr>
    </w:p>
    <w:p w:rsidR="00E61427" w:rsidRDefault="00E61427" w:rsidP="00E61427">
      <w:pPr>
        <w:rPr>
          <w:rFonts w:ascii="Times New Roman" w:hAnsi="Times New Roman" w:cs="Times New Roman"/>
          <w:b/>
          <w:sz w:val="28"/>
          <w:lang w:val="en-US"/>
        </w:rPr>
      </w:pPr>
      <w:r>
        <w:rPr>
          <w:rFonts w:ascii="Times New Roman" w:hAnsi="Times New Roman" w:cs="Times New Roman"/>
          <w:b/>
          <w:sz w:val="28"/>
          <w:lang w:val="en-US"/>
        </w:rPr>
        <w:t>––––––––––––––––––––––––––––––––––––––––––––––––––––––––––––––––</w:t>
      </w:r>
    </w:p>
    <w:p w:rsidR="00E61427" w:rsidRDefault="00E61427" w:rsidP="00E61427">
      <w:pPr>
        <w:rPr>
          <w:rFonts w:ascii="Times New Roman" w:hAnsi="Times New Roman" w:cs="Times New Roman"/>
          <w:b/>
          <w:sz w:val="28"/>
          <w:lang w:val="en-US"/>
        </w:rPr>
      </w:pPr>
    </w:p>
    <w:p w:rsidR="00A341B7" w:rsidRPr="00E61427" w:rsidRDefault="00E61427" w:rsidP="00E61427">
      <w:pPr>
        <w:rPr>
          <w:lang w:val="en-US"/>
        </w:rPr>
      </w:pPr>
      <w:r w:rsidRPr="00E61427">
        <w:rPr>
          <w:rFonts w:ascii="Times New Roman" w:hAnsi="Times New Roman" w:cs="Times New Roman"/>
          <w:b/>
          <w:sz w:val="28"/>
          <w:lang w:val="en-US"/>
        </w:rPr>
        <w:t xml:space="preserve">Library &amp; Information Science international journals in the Polish list of scientific journals </w:t>
      </w:r>
    </w:p>
    <w:p w:rsidR="00A341B7" w:rsidRPr="00E61427" w:rsidRDefault="00A341B7">
      <w:pPr>
        <w:rPr>
          <w:rFonts w:ascii="Times New Roman" w:hAnsi="Times New Roman" w:cs="Times New Roman"/>
          <w:sz w:val="16"/>
          <w:szCs w:val="16"/>
          <w:lang w:val="en-US"/>
        </w:rPr>
      </w:pPr>
    </w:p>
    <w:p w:rsidR="00A341B7" w:rsidRPr="00E61427" w:rsidRDefault="00E61427">
      <w:pPr>
        <w:rPr>
          <w:lang w:val="en-US"/>
        </w:rPr>
      </w:pPr>
      <w:r w:rsidRPr="00E61427">
        <w:rPr>
          <w:rFonts w:ascii="Times New Roman" w:hAnsi="Times New Roman" w:cs="Times New Roman"/>
          <w:b/>
          <w:color w:val="222222"/>
          <w:sz w:val="20"/>
          <w:szCs w:val="20"/>
          <w:shd w:val="clear" w:color="auto" w:fill="FFFFFF"/>
          <w:lang w:val="en-US"/>
        </w:rPr>
        <w:t>Abstract</w:t>
      </w:r>
      <w:r w:rsidRPr="00E61427">
        <w:rPr>
          <w:rFonts w:ascii="Times New Roman" w:hAnsi="Times New Roman" w:cs="Times New Roman"/>
          <w:color w:val="222222"/>
          <w:sz w:val="20"/>
          <w:szCs w:val="20"/>
          <w:shd w:val="clear" w:color="auto" w:fill="FFFFFF"/>
          <w:lang w:val="en-US"/>
        </w:rPr>
        <w:t>:</w:t>
      </w:r>
    </w:p>
    <w:p w:rsidR="00A341B7" w:rsidRPr="00E61427" w:rsidRDefault="00E61427">
      <w:pPr>
        <w:jc w:val="both"/>
        <w:rPr>
          <w:lang w:val="en-US"/>
        </w:rPr>
      </w:pPr>
      <w:r w:rsidRPr="00E61427">
        <w:rPr>
          <w:rFonts w:ascii="Times New Roman" w:hAnsi="Times New Roman" w:cs="Times New Roman"/>
          <w:color w:val="222222"/>
          <w:sz w:val="20"/>
          <w:szCs w:val="20"/>
          <w:u w:val="single"/>
          <w:shd w:val="clear" w:color="auto" w:fill="FFFFFF"/>
          <w:lang w:val="en-US"/>
        </w:rPr>
        <w:t>Thesis/aim</w:t>
      </w:r>
      <w:r w:rsidRPr="00E61427">
        <w:rPr>
          <w:rFonts w:ascii="Times New Roman" w:hAnsi="Times New Roman" w:cs="Times New Roman"/>
          <w:color w:val="222222"/>
          <w:sz w:val="20"/>
          <w:szCs w:val="20"/>
          <w:shd w:val="clear" w:color="auto" w:fill="FFFFFF"/>
          <w:lang w:val="en-US"/>
        </w:rPr>
        <w:t xml:space="preserve">: The aim of the article is to diagnose the reasons why the most important international magazines in the field </w:t>
      </w:r>
      <w:r w:rsidRPr="00E61427">
        <w:rPr>
          <w:rFonts w:ascii="Times New Roman" w:hAnsi="Times New Roman" w:cs="Times New Roman"/>
          <w:color w:val="222222"/>
          <w:sz w:val="20"/>
          <w:szCs w:val="20"/>
          <w:lang w:val="en-US"/>
        </w:rPr>
        <w:t xml:space="preserve">of Library &amp; Information Science (LIS) took relatively low positions on the Polish ministerial list (2019), and to present their list obtained according to the author's original method. </w:t>
      </w:r>
      <w:proofErr w:type="spellStart"/>
      <w:r w:rsidRPr="00E61427">
        <w:rPr>
          <w:rFonts w:ascii="Times New Roman" w:hAnsi="Times New Roman" w:cs="Times New Roman"/>
          <w:color w:val="222222"/>
          <w:sz w:val="20"/>
          <w:szCs w:val="20"/>
          <w:u w:val="single"/>
          <w:lang w:val="en-US"/>
        </w:rPr>
        <w:t>Reserch</w:t>
      </w:r>
      <w:proofErr w:type="spellEnd"/>
      <w:r w:rsidRPr="00E61427">
        <w:rPr>
          <w:rFonts w:ascii="Times New Roman" w:hAnsi="Times New Roman" w:cs="Times New Roman"/>
          <w:color w:val="222222"/>
          <w:sz w:val="20"/>
          <w:szCs w:val="20"/>
          <w:u w:val="single"/>
          <w:lang w:val="en-US"/>
        </w:rPr>
        <w:t xml:space="preserve"> methods</w:t>
      </w:r>
      <w:r w:rsidRPr="00E61427">
        <w:rPr>
          <w:rFonts w:ascii="Times New Roman" w:hAnsi="Times New Roman" w:cs="Times New Roman"/>
          <w:color w:val="222222"/>
          <w:sz w:val="20"/>
          <w:szCs w:val="20"/>
          <w:lang w:val="en-US"/>
        </w:rPr>
        <w:t xml:space="preserve">: To select journals, bibliometric methods were used (citation analysis, indexes analysis and correlation testing). </w:t>
      </w:r>
      <w:r w:rsidRPr="00E61427">
        <w:rPr>
          <w:rFonts w:ascii="Times New Roman" w:hAnsi="Times New Roman" w:cs="Times New Roman"/>
          <w:color w:val="222222"/>
          <w:sz w:val="20"/>
          <w:szCs w:val="20"/>
          <w:u w:val="single"/>
          <w:lang w:val="en-US"/>
        </w:rPr>
        <w:t>Results</w:t>
      </w:r>
      <w:r w:rsidRPr="00E61427">
        <w:rPr>
          <w:rFonts w:ascii="Times New Roman" w:hAnsi="Times New Roman" w:cs="Times New Roman"/>
          <w:color w:val="222222"/>
          <w:sz w:val="20"/>
          <w:szCs w:val="20"/>
          <w:lang w:val="en-US"/>
        </w:rPr>
        <w:t xml:space="preserve">: </w:t>
      </w:r>
      <w:r w:rsidRPr="00E61427">
        <w:rPr>
          <w:rFonts w:ascii="Times New Roman" w:hAnsi="Times New Roman" w:cs="Times New Roman"/>
          <w:color w:val="222222"/>
          <w:sz w:val="20"/>
          <w:szCs w:val="20"/>
          <w:shd w:val="clear" w:color="auto" w:fill="FFFFFF"/>
          <w:lang w:val="en-US"/>
        </w:rPr>
        <w:t xml:space="preserve">The first part of the article presents the genesis of the ministerial list; the technique of its creation and mapping between LIS and citation indexes as well as journals belonging to many disciplines influenced the list was discussed. In the second part, a new method of creating a list (based on the assumption that affiliation to a discipline is decided by usage) and research results are presented. The research material consisted of 77 journals selected from Web of Science and Scopus. As a result of the calculations, the collection was divided into three groups: a) basic journals for LIS (26 titles); (b) journals from associated disciplines formally belonging to the LIS (26); (c) multidisciplinary journals formally belonging to the LIS (25). </w:t>
      </w:r>
      <w:r w:rsidRPr="00E61427">
        <w:rPr>
          <w:rFonts w:ascii="Times New Roman" w:hAnsi="Times New Roman" w:cs="Times New Roman"/>
          <w:color w:val="222222"/>
          <w:sz w:val="20"/>
          <w:szCs w:val="20"/>
          <w:u w:val="single"/>
          <w:shd w:val="clear" w:color="auto" w:fill="FFFFFF"/>
          <w:lang w:val="en-US"/>
        </w:rPr>
        <w:t>Conclusions</w:t>
      </w:r>
      <w:r w:rsidRPr="00E61427">
        <w:rPr>
          <w:rFonts w:ascii="Times New Roman" w:hAnsi="Times New Roman" w:cs="Times New Roman"/>
          <w:color w:val="222222"/>
          <w:sz w:val="20"/>
          <w:szCs w:val="20"/>
          <w:shd w:val="clear" w:color="auto" w:fill="FFFFFF"/>
          <w:lang w:val="en-US"/>
        </w:rPr>
        <w:t>: The research revealed that only 33.8% of the journals assigned to LIS are actually cited by scientists who publish in LIS periodicals. The remaining titles are either usable by researchers from other disciplines (33.8%) or are multidisciplinary (32.4%). Among the 26 most important LIS journals, 3 types of periodicals were distinguished: general journals (9 titles), periodicals devoted to scientific information (9) and profiled journals (8). The comparative analysis of the metrics shows that journals belonging to the core of the discipline (basic for LIS) achieve lower bibliometric indicators than other periodicals formally assigned to the LIS. All the drawn conclusions show that the thematic lists of journals published by citation indexes are incoherent and should not be directly used for the evaluation of scientific disciplines.</w:t>
      </w:r>
    </w:p>
    <w:p w:rsidR="00A341B7" w:rsidRPr="00E61427" w:rsidRDefault="00A341B7">
      <w:pPr>
        <w:jc w:val="both"/>
        <w:rPr>
          <w:rFonts w:ascii="Times New Roman" w:hAnsi="Times New Roman" w:cs="Times New Roman"/>
          <w:color w:val="222222"/>
          <w:sz w:val="20"/>
          <w:szCs w:val="20"/>
          <w:highlight w:val="white"/>
          <w:lang w:val="en-US"/>
        </w:rPr>
      </w:pPr>
    </w:p>
    <w:p w:rsidR="00A341B7" w:rsidRPr="00E61427" w:rsidRDefault="00E61427">
      <w:pPr>
        <w:jc w:val="both"/>
        <w:rPr>
          <w:lang w:val="en-US"/>
        </w:rPr>
      </w:pPr>
      <w:r w:rsidRPr="00E61427">
        <w:rPr>
          <w:rFonts w:ascii="Times New Roman" w:hAnsi="Times New Roman" w:cs="Times New Roman"/>
          <w:b/>
          <w:color w:val="222222"/>
          <w:sz w:val="20"/>
          <w:szCs w:val="20"/>
          <w:shd w:val="clear" w:color="auto" w:fill="FFFFFF"/>
          <w:lang w:val="en-US"/>
        </w:rPr>
        <w:t>Keywords</w:t>
      </w:r>
      <w:r w:rsidRPr="00E61427">
        <w:rPr>
          <w:rFonts w:ascii="Times New Roman" w:hAnsi="Times New Roman" w:cs="Times New Roman"/>
          <w:color w:val="222222"/>
          <w:sz w:val="20"/>
          <w:szCs w:val="20"/>
          <w:shd w:val="clear" w:color="auto" w:fill="FFFFFF"/>
          <w:lang w:val="en-US"/>
        </w:rPr>
        <w:t xml:space="preserve">: international scientific journals; </w:t>
      </w:r>
      <w:bookmarkStart w:id="0" w:name="_GoBack"/>
      <w:r w:rsidRPr="00E61427">
        <w:rPr>
          <w:rFonts w:ascii="Times New Roman" w:hAnsi="Times New Roman" w:cs="Times New Roman"/>
          <w:color w:val="222222"/>
          <w:sz w:val="20"/>
          <w:szCs w:val="20"/>
          <w:shd w:val="clear" w:color="auto" w:fill="FFFFFF"/>
          <w:lang w:val="en-US"/>
        </w:rPr>
        <w:t xml:space="preserve">library and information science </w:t>
      </w:r>
      <w:bookmarkEnd w:id="0"/>
    </w:p>
    <w:sectPr w:rsidR="00A341B7" w:rsidRPr="00E61427">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0" w:footer="0" w:gutter="0"/>
      <w:cols w:space="708"/>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E65" w:rsidRDefault="00FA5E65" w:rsidP="00F33997">
      <w:r>
        <w:separator/>
      </w:r>
    </w:p>
  </w:endnote>
  <w:endnote w:type="continuationSeparator" w:id="0">
    <w:p w:rsidR="00FA5E65" w:rsidRDefault="00FA5E65" w:rsidP="00F3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panose1 w:val="00000000000000000000"/>
    <w:charset w:val="00"/>
    <w:family w:val="roman"/>
    <w:notTrueType/>
    <w:pitch w:val="default"/>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EE"/>
    <w:family w:val="roman"/>
    <w:pitch w:val="variable"/>
    <w:sig w:usb0="E0002EFF" w:usb1="C000785B" w:usb2="00000009" w:usb3="00000000" w:csb0="000001FF" w:csb1="00000000"/>
  </w:font>
  <w:font w:name="Mangal">
    <w:altName w:val="Gentium Basic"/>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997" w:rsidRDefault="00F3399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997" w:rsidRDefault="00F3399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997" w:rsidRDefault="00F3399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E65" w:rsidRDefault="00FA5E65" w:rsidP="00F33997">
      <w:r>
        <w:separator/>
      </w:r>
    </w:p>
  </w:footnote>
  <w:footnote w:type="continuationSeparator" w:id="0">
    <w:p w:rsidR="00FA5E65" w:rsidRDefault="00FA5E65" w:rsidP="00F339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997" w:rsidRDefault="00F3399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997" w:rsidRDefault="00F33997">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997" w:rsidRDefault="00F3399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DF6A31"/>
    <w:multiLevelType w:val="multilevel"/>
    <w:tmpl w:val="2F2275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Nagwek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removePersonalInformation/>
  <w:removeDateAndTim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341B7"/>
    <w:rsid w:val="000F030C"/>
    <w:rsid w:val="009475D6"/>
    <w:rsid w:val="00A341B7"/>
    <w:rsid w:val="00E61427"/>
    <w:rsid w:val="00F33997"/>
    <w:rsid w:val="00FA5E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sz w:val="24"/>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agwek"/>
    <w:next w:val="Tekstpodstawowy"/>
    <w:qFormat/>
    <w:pPr>
      <w:numPr>
        <w:ilvl w:val="2"/>
        <w:numId w:val="1"/>
      </w:numPr>
      <w:spacing w:before="14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88"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styleId="Stopka">
    <w:name w:val="footer"/>
    <w:basedOn w:val="Normalny"/>
    <w:link w:val="StopkaZnak"/>
    <w:uiPriority w:val="99"/>
    <w:unhideWhenUsed/>
    <w:rsid w:val="00F33997"/>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F33997"/>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Words>
  <Characters>3800</Characters>
  <Application>Microsoft Office Word</Application>
  <DocSecurity>0</DocSecurity>
  <Lines>31</Lines>
  <Paragraphs>8</Paragraphs>
  <ScaleCrop>false</ScaleCrop>
  <Company/>
  <LinksUpToDate>false</LinksUpToDate>
  <CharactersWithSpaces>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2023-01-25T19:59:00Z</dcterms:created>
  <dcterms:modified xsi:type="dcterms:W3CDTF">2023-01-25T20:11:00Z</dcterms:modified>
  <dc:language/>
</cp:coreProperties>
</file>